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2541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6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DB7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DB7CC4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KURSANTÓW UCZESTNICZĄCYCH W KURSIE A1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 xml:space="preserve">* Por. zalecenie Komisji z dnia 6 maja 2003 r. dotyczące definicji </w:t>
      </w:r>
      <w:proofErr w:type="spellStart"/>
      <w:r w:rsidRPr="004933AC">
        <w:rPr>
          <w:rFonts w:ascii="Times New Roman" w:hAnsi="Times New Roman"/>
          <w:sz w:val="16"/>
          <w:szCs w:val="16"/>
          <w:lang w:eastAsia="pl-PL"/>
        </w:rPr>
        <w:t>mikroprzedsiębiorstw</w:t>
      </w:r>
      <w:proofErr w:type="spell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oraz małych i średnich przedsiębiorstw (</w:t>
      </w:r>
      <w:proofErr w:type="spellStart"/>
      <w:r w:rsidRPr="004933AC">
        <w:rPr>
          <w:rFonts w:ascii="Times New Roman" w:hAnsi="Times New Roman"/>
          <w:sz w:val="16"/>
          <w:szCs w:val="16"/>
          <w:lang w:eastAsia="pl-PL"/>
        </w:rPr>
        <w:t>Dz.U</w:t>
      </w:r>
      <w:proofErr w:type="spellEnd"/>
      <w:r w:rsidRPr="004933AC">
        <w:rPr>
          <w:rFonts w:ascii="Times New Roman" w:hAnsi="Times New Roman"/>
          <w:sz w:val="16"/>
          <w:szCs w:val="16"/>
          <w:lang w:eastAsia="pl-PL"/>
        </w:rPr>
        <w:t>. L 124 z 20.5.2003, s</w:t>
      </w:r>
      <w:proofErr w:type="gramStart"/>
      <w:r w:rsidRPr="004933AC">
        <w:rPr>
          <w:rFonts w:ascii="Times New Roman" w:hAnsi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, które nie są </w:t>
      </w:r>
      <w:proofErr w:type="spellStart"/>
      <w:r w:rsidRPr="004933AC">
        <w:rPr>
          <w:rFonts w:ascii="Times New Roman" w:hAnsi="Times New Roman"/>
          <w:sz w:val="16"/>
          <w:szCs w:val="16"/>
          <w:lang w:eastAsia="pl-PL"/>
        </w:rPr>
        <w:t>mikroprzedsiębiorstwami</w:t>
      </w:r>
      <w:proofErr w:type="spell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hAnsi="Times New Roman"/>
          <w:sz w:val="16"/>
          <w:szCs w:val="16"/>
        </w:rPr>
        <w:t>str</w:t>
      </w:r>
      <w:proofErr w:type="gramEnd"/>
      <w:r w:rsidRPr="004933AC">
        <w:rPr>
          <w:rFonts w:ascii="Times New Roman" w:hAnsi="Times New Roman"/>
          <w:sz w:val="16"/>
          <w:szCs w:val="16"/>
        </w:rPr>
        <w:t>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dnia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>. 01.04.2021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B9" w:rsidRDefault="00E84DB9" w:rsidP="00AE5615">
      <w:pPr>
        <w:spacing w:after="0" w:line="240" w:lineRule="auto"/>
      </w:pPr>
      <w:r>
        <w:separator/>
      </w:r>
    </w:p>
  </w:endnote>
  <w:endnote w:type="continuationSeparator" w:id="0">
    <w:p w:rsidR="00E84DB9" w:rsidRDefault="00E84DB9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B9" w:rsidRDefault="00E84DB9" w:rsidP="00AE5615">
      <w:pPr>
        <w:spacing w:after="0" w:line="240" w:lineRule="auto"/>
      </w:pPr>
      <w:r>
        <w:separator/>
      </w:r>
    </w:p>
  </w:footnote>
  <w:footnote w:type="continuationSeparator" w:id="0">
    <w:p w:rsidR="00E84DB9" w:rsidRDefault="00E84DB9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B7CDC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A7922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7CC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A9D8-EEF4-4B1A-B9E1-4F3BB5D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2021-03-31T16:00:00Z</dcterms:created>
  <dcterms:modified xsi:type="dcterms:W3CDTF">2021-04-23T07:14:00Z</dcterms:modified>
</cp:coreProperties>
</file>